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01" w:rsidRPr="00A9381D" w:rsidRDefault="0085566D" w:rsidP="007617B9">
      <w:pPr>
        <w:tabs>
          <w:tab w:val="left" w:pos="378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  <w:proofErr w:type="spellStart"/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В.о</w:t>
      </w:r>
      <w:proofErr w:type="spellEnd"/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.</w:t>
      </w:r>
      <w:r w:rsidR="00502734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начальника</w:t>
      </w:r>
      <w:r w:rsidR="00270B01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Головного </w:t>
      </w:r>
    </w:p>
    <w:p w:rsidR="00270B01" w:rsidRPr="00A9381D" w:rsidRDefault="00270B01" w:rsidP="007617B9">
      <w:pPr>
        <w:tabs>
          <w:tab w:val="left" w:pos="378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управління </w:t>
      </w:r>
      <w:proofErr w:type="spellStart"/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Держгеокадастру</w:t>
      </w:r>
      <w:proofErr w:type="spellEnd"/>
    </w:p>
    <w:p w:rsidR="00270B01" w:rsidRPr="00A9381D" w:rsidRDefault="00270B01" w:rsidP="007617B9">
      <w:pPr>
        <w:tabs>
          <w:tab w:val="left" w:pos="3600"/>
          <w:tab w:val="left" w:pos="3960"/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у Харківській області                                                                             </w:t>
      </w:r>
      <w:r w:rsidR="00502734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В. </w:t>
      </w:r>
      <w:r w:rsidR="008D3C95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ДАУГУЛЮ</w:t>
      </w:r>
    </w:p>
    <w:p w:rsidR="00270B01" w:rsidRPr="00A9381D" w:rsidRDefault="00270B01" w:rsidP="00270B01">
      <w:pPr>
        <w:tabs>
          <w:tab w:val="left" w:pos="3600"/>
          <w:tab w:val="left" w:pos="3960"/>
        </w:tabs>
        <w:spacing w:after="0" w:line="240" w:lineRule="auto"/>
        <w:ind w:left="5103"/>
        <w:rPr>
          <w:rFonts w:ascii="Times New Roman" w:hAnsi="Times New Roman" w:cs="Times New Roman"/>
          <w:b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tabs>
          <w:tab w:val="left" w:pos="3600"/>
          <w:tab w:val="left" w:pos="3960"/>
        </w:tabs>
        <w:spacing w:after="0" w:line="240" w:lineRule="auto"/>
        <w:ind w:left="5670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tabs>
          <w:tab w:val="left" w:pos="3600"/>
          <w:tab w:val="left" w:pos="3960"/>
        </w:tabs>
        <w:spacing w:after="0" w:line="240" w:lineRule="auto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Доповідна записка</w:t>
      </w:r>
    </w:p>
    <w:p w:rsidR="00270B01" w:rsidRPr="00A9381D" w:rsidRDefault="00270B01" w:rsidP="00270B01">
      <w:pPr>
        <w:tabs>
          <w:tab w:val="left" w:pos="3600"/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Відповідно до статті 15 Закону України «Про доступ до публічної інформації» від 13.01.2011 (із змінами) та наказу Головного управління </w:t>
      </w:r>
      <w:proofErr w:type="spellStart"/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Держгеокадастру</w:t>
      </w:r>
      <w:proofErr w:type="spellEnd"/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у Харківській області від 12.04.2016 № 63 «Про складання, подання та опрацювання запитів на публічну інформацію, розпорядником якої є Головне управління» надаємо головно</w:t>
      </w:r>
      <w:r w:rsidR="00246D53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му</w:t>
      </w: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спеціаліст</w:t>
      </w:r>
      <w:r w:rsidR="00246D53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у</w:t>
      </w: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взаємодії зі ЗМІ та громадськістю </w:t>
      </w:r>
      <w:r w:rsidR="00246D53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Комендант В.С.</w:t>
      </w: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</w:t>
      </w:r>
      <w:r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 xml:space="preserve">перелік вакантних посад працівників в Головному управлінні </w:t>
      </w:r>
      <w:proofErr w:type="spellStart"/>
      <w:r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>Держгеокадастру</w:t>
      </w:r>
      <w:proofErr w:type="spellEnd"/>
      <w:r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 xml:space="preserve"> у Харківській області станом на 01.</w:t>
      </w:r>
      <w:r w:rsidR="008D3C95"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>02</w:t>
      </w:r>
      <w:r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>.201</w:t>
      </w:r>
      <w:r w:rsidR="008D3C95"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>9</w:t>
      </w:r>
      <w:r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 xml:space="preserve"> року </w:t>
      </w: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для розміщення на офіційному </w:t>
      </w:r>
      <w:proofErr w:type="spellStart"/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веб-сайті</w:t>
      </w:r>
      <w:proofErr w:type="spellEnd"/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Головного управління (на</w:t>
      </w:r>
      <w:r w:rsidR="003C7452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 xml:space="preserve"> </w:t>
      </w:r>
      <w:r w:rsidR="0008531D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u w:val="single"/>
          <w:lang w:val="uk-UA"/>
        </w:rPr>
        <w:t>5</w:t>
      </w:r>
      <w:r w:rsidR="000502E9"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u w:val="single"/>
          <w:lang w:val="uk-UA"/>
        </w:rPr>
        <w:t xml:space="preserve"> </w:t>
      </w:r>
      <w:r w:rsidRPr="00A9381D"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  <w:t>арк.).</w:t>
      </w:r>
    </w:p>
    <w:p w:rsidR="00270B01" w:rsidRPr="00A9381D" w:rsidRDefault="00270B01" w:rsidP="00270B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spacing w:after="0" w:line="240" w:lineRule="auto"/>
        <w:jc w:val="both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spacing w:after="0" w:line="240" w:lineRule="auto"/>
        <w:jc w:val="both"/>
        <w:rPr>
          <w:rFonts w:ascii="Times New Roman" w:hAnsi="Times New Roman" w:cs="Times New Roman"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663609" w:rsidP="00270B0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DAEEF3" w:themeColor="accent5" w:themeTint="33"/>
          <w:sz w:val="28"/>
          <w:szCs w:val="28"/>
          <w:lang w:val="uk-UA"/>
        </w:rPr>
      </w:pPr>
      <w:r w:rsidRPr="00A9381D">
        <w:rPr>
          <w:rFonts w:ascii="Times New Roman" w:hAnsi="Times New Roman" w:cs="Times New Roman"/>
          <w:bCs/>
          <w:iCs/>
          <w:color w:val="DAEEF3" w:themeColor="accent5" w:themeTint="33"/>
          <w:sz w:val="28"/>
          <w:szCs w:val="28"/>
          <w:lang w:val="uk-UA"/>
        </w:rPr>
        <w:t>Начальник</w:t>
      </w:r>
      <w:r w:rsidR="00270B01" w:rsidRPr="00A9381D">
        <w:rPr>
          <w:rFonts w:ascii="Times New Roman" w:hAnsi="Times New Roman" w:cs="Times New Roman"/>
          <w:bCs/>
          <w:iCs/>
          <w:color w:val="DAEEF3" w:themeColor="accent5" w:themeTint="33"/>
          <w:sz w:val="28"/>
          <w:szCs w:val="28"/>
          <w:lang w:val="uk-UA"/>
        </w:rPr>
        <w:t xml:space="preserve"> Управління персоналом    </w:t>
      </w:r>
      <w:r w:rsidR="00A9381D" w:rsidRPr="00A9381D">
        <w:rPr>
          <w:rFonts w:ascii="Times New Roman" w:hAnsi="Times New Roman" w:cs="Times New Roman"/>
          <w:bCs/>
          <w:iCs/>
          <w:color w:val="DAEEF3" w:themeColor="accent5" w:themeTint="33"/>
          <w:sz w:val="28"/>
          <w:szCs w:val="28"/>
          <w:lang w:val="uk-UA"/>
        </w:rPr>
        <w:t xml:space="preserve">     </w:t>
      </w:r>
      <w:r w:rsidR="00270B01" w:rsidRPr="00A9381D">
        <w:rPr>
          <w:rFonts w:ascii="Times New Roman" w:hAnsi="Times New Roman" w:cs="Times New Roman"/>
          <w:bCs/>
          <w:iCs/>
          <w:color w:val="DAEEF3" w:themeColor="accent5" w:themeTint="33"/>
          <w:sz w:val="28"/>
          <w:szCs w:val="28"/>
          <w:lang w:val="uk-UA"/>
        </w:rPr>
        <w:t xml:space="preserve">                       </w:t>
      </w:r>
      <w:r w:rsidRPr="00A9381D">
        <w:rPr>
          <w:rFonts w:ascii="Times New Roman" w:hAnsi="Times New Roman" w:cs="Times New Roman"/>
          <w:bCs/>
          <w:iCs/>
          <w:color w:val="DAEEF3" w:themeColor="accent5" w:themeTint="33"/>
          <w:sz w:val="28"/>
          <w:szCs w:val="28"/>
          <w:lang w:val="uk-UA"/>
        </w:rPr>
        <w:t>С. МАРКОВА</w:t>
      </w:r>
    </w:p>
    <w:p w:rsidR="00270B01" w:rsidRPr="00A9381D" w:rsidRDefault="00270B01" w:rsidP="00270B01">
      <w:pPr>
        <w:spacing w:after="0" w:line="240" w:lineRule="auto"/>
        <w:rPr>
          <w:rFonts w:ascii="Times New Roman" w:hAnsi="Times New Roman" w:cs="Times New Roman"/>
          <w:bCs/>
          <w:i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spacing w:after="0" w:line="240" w:lineRule="auto"/>
        <w:rPr>
          <w:rFonts w:ascii="Times New Roman" w:hAnsi="Times New Roman" w:cs="Times New Roman"/>
          <w:bCs/>
          <w:i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spacing w:after="0" w:line="240" w:lineRule="auto"/>
        <w:rPr>
          <w:rFonts w:ascii="Times New Roman" w:hAnsi="Times New Roman" w:cs="Times New Roman"/>
          <w:bCs/>
          <w:i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8D3C95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  <w:r w:rsidRPr="00A9381D"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  <w:t>01.02.2019</w:t>
      </w:r>
    </w:p>
    <w:p w:rsidR="00270B01" w:rsidRPr="00A9381D" w:rsidRDefault="00270B01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270B01" w:rsidRPr="00A9381D" w:rsidRDefault="00270B01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AA25EF" w:rsidRPr="00A9381D" w:rsidRDefault="00AA25EF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AA25EF" w:rsidRPr="00A9381D" w:rsidRDefault="00AA25EF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AA25EF" w:rsidRPr="00A9381D" w:rsidRDefault="00AA25EF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AA25EF" w:rsidRPr="00A9381D" w:rsidRDefault="00AA25EF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AA25EF" w:rsidRPr="00A9381D" w:rsidRDefault="00AA25EF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8D3C95" w:rsidRPr="00A9381D" w:rsidRDefault="008D3C95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AA25EF" w:rsidRPr="00A9381D" w:rsidRDefault="00AA25EF" w:rsidP="00270B01">
      <w:pPr>
        <w:spacing w:after="0" w:line="240" w:lineRule="auto"/>
        <w:rPr>
          <w:rFonts w:ascii="Times New Roman" w:hAnsi="Times New Roman" w:cs="Times New Roman"/>
          <w:bCs/>
          <w:color w:val="DAEEF3" w:themeColor="accent5" w:themeTint="33"/>
          <w:sz w:val="28"/>
          <w:szCs w:val="28"/>
          <w:lang w:val="uk-UA"/>
        </w:rPr>
      </w:pP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3609" w:rsidRDefault="00663609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63609" w:rsidRDefault="00663609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5566D" w:rsidRPr="00A9381D" w:rsidRDefault="00A9381D" w:rsidP="00270B0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A9381D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Юлія </w:t>
      </w:r>
      <w:proofErr w:type="spellStart"/>
      <w:r w:rsidRPr="00A9381D">
        <w:rPr>
          <w:rFonts w:ascii="Times New Roman" w:hAnsi="Times New Roman" w:cs="Times New Roman"/>
          <w:bCs/>
          <w:sz w:val="20"/>
          <w:szCs w:val="20"/>
          <w:lang w:val="uk-UA"/>
        </w:rPr>
        <w:t>Куденко</w:t>
      </w:r>
      <w:proofErr w:type="spellEnd"/>
      <w:r w:rsidRPr="00A9381D">
        <w:rPr>
          <w:rFonts w:ascii="Times New Roman" w:hAnsi="Times New Roman" w:cs="Times New Roman"/>
          <w:bCs/>
          <w:sz w:val="20"/>
          <w:szCs w:val="20"/>
          <w:lang w:val="uk-UA"/>
        </w:rPr>
        <w:t>, 760 79 21</w:t>
      </w: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A25EF" w:rsidRDefault="00AA25EF" w:rsidP="00270B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80F9A" w:rsidRDefault="00706CCD" w:rsidP="0088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Перелік вакантних посад</w:t>
      </w:r>
      <w:r w:rsidR="00CF00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177">
        <w:rPr>
          <w:rFonts w:ascii="Times New Roman" w:hAnsi="Times New Roman" w:cs="Times New Roman"/>
          <w:sz w:val="28"/>
          <w:szCs w:val="28"/>
          <w:lang w:val="uk-UA"/>
        </w:rPr>
        <w:t xml:space="preserve">в Головному управлінні </w:t>
      </w:r>
    </w:p>
    <w:p w:rsidR="00F576D0" w:rsidRDefault="00264177" w:rsidP="0088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</w:t>
      </w:r>
      <w:r w:rsidR="00880F9A">
        <w:rPr>
          <w:rFonts w:ascii="Times New Roman" w:hAnsi="Times New Roman" w:cs="Times New Roman"/>
          <w:sz w:val="28"/>
          <w:szCs w:val="28"/>
          <w:lang w:val="uk-UA"/>
        </w:rPr>
        <w:t>кадастру</w:t>
      </w:r>
      <w:proofErr w:type="spellEnd"/>
      <w:r w:rsidR="00880F9A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</w:t>
      </w:r>
      <w:r w:rsidR="00CF007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4E248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F00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C95">
        <w:rPr>
          <w:rFonts w:ascii="Times New Roman" w:hAnsi="Times New Roman" w:cs="Times New Roman"/>
          <w:sz w:val="28"/>
          <w:szCs w:val="28"/>
          <w:lang w:val="uk-UA"/>
        </w:rPr>
        <w:t>02.2019</w:t>
      </w:r>
    </w:p>
    <w:p w:rsidR="002372E6" w:rsidRDefault="002372E6" w:rsidP="00880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/>
      </w:tblPr>
      <w:tblGrid>
        <w:gridCol w:w="5778"/>
        <w:gridCol w:w="3544"/>
      </w:tblGrid>
      <w:tr w:rsidR="002372E6" w:rsidTr="008D3C95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7617B9" w:rsidRPr="008D3C95" w:rsidRDefault="002372E6" w:rsidP="00761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</w:t>
            </w:r>
          </w:p>
          <w:p w:rsidR="002372E6" w:rsidRPr="008D3C95" w:rsidRDefault="002372E6" w:rsidP="00761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(управління, відділ, сектор)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2372E6" w:rsidRPr="008D3C95" w:rsidRDefault="002372E6" w:rsidP="00761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  <w:p w:rsidR="008D3C95" w:rsidRPr="009468BB" w:rsidRDefault="008D3C95" w:rsidP="00422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95" w:rsidRPr="005F6ED9" w:rsidTr="008D3C95">
        <w:trPr>
          <w:trHeight w:val="141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об’єкті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  <w:p w:rsidR="008D3C95" w:rsidRPr="009468BB" w:rsidRDefault="008D3C95" w:rsidP="004228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(дві посади)</w:t>
            </w:r>
          </w:p>
        </w:tc>
      </w:tr>
      <w:tr w:rsidR="008D3C95" w:rsidRPr="005F6ED9" w:rsidTr="008D3C95">
        <w:trPr>
          <w:trHeight w:val="142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контролю за використанням та охороною земель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Борівському, Ізюмському районах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Богодухівському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Валківському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Золочівському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Коломацькому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Краснокутському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ічанському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Шевченківському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 спеціаліст</w:t>
            </w:r>
          </w:p>
        </w:tc>
      </w:tr>
      <w:tr w:rsidR="008D3C95" w:rsidRPr="005F6ED9" w:rsidTr="008D3C95">
        <w:trPr>
          <w:trHeight w:val="67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8D3C95" w:rsidRPr="005F6ED9" w:rsidTr="008D3C95">
        <w:trPr>
          <w:trHeight w:val="142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8D3C95" w:rsidRPr="005F6ED9" w:rsidTr="008D3C95"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у </w:t>
            </w:r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Харко</w:t>
            </w:r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            (три посади)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бухгалтерського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</w:t>
            </w:r>
            <w:proofErr w:type="gram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іку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звітності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адміністративно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Діловод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організаційного та господарського забезпечення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адміністративно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господарства</w:t>
            </w:r>
          </w:p>
        </w:tc>
      </w:tr>
      <w:tr w:rsidR="008D3C95" w:rsidRPr="005F6ED9" w:rsidTr="008D3C95">
        <w:trPr>
          <w:trHeight w:val="1129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організаційного та господарського забезпечення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адміністративно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Архіваріус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контролю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Провідний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посади)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аукціонної діяльності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ринку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інформаційних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8D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8D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                                            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                                             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                                            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Люботині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Харківському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                                             м. Л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юботині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8D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та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8D3C95" w:rsidRPr="005F6ED9" w:rsidTr="008D3C95">
        <w:trPr>
          <w:trHeight w:val="1122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8D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та м.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Балаклійському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Балаклійському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Барвінківському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Барвінківському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пеціаліст</w:t>
            </w:r>
            <w:proofErr w:type="spellEnd"/>
          </w:p>
        </w:tc>
      </w:tr>
      <w:tr w:rsidR="008D3C95" w:rsidRPr="005F6ED9" w:rsidTr="008D3C95">
        <w:trPr>
          <w:trHeight w:val="735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Б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лизнюків</w:t>
            </w: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393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Вовчанському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Дворічанському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8D3C95" w:rsidRPr="005F6ED9" w:rsidTr="008D3C95">
        <w:trPr>
          <w:trHeight w:val="75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654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Золочівському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Краснокутському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Печенізькому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Сахновщинському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8D3C95" w:rsidRPr="005F6ED9" w:rsidTr="008D3C95">
        <w:trPr>
          <w:trHeight w:val="410"/>
        </w:trPr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Шевченківському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8D3C95" w:rsidRPr="009468BB" w:rsidRDefault="008D3C95" w:rsidP="00422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9468B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</w:tbl>
    <w:p w:rsidR="00F576D0" w:rsidRPr="0096132C" w:rsidRDefault="00F576D0" w:rsidP="00706C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576D0" w:rsidRPr="0096132C" w:rsidSect="008D3C95">
      <w:pgSz w:w="11906" w:h="16838"/>
      <w:pgMar w:top="709" w:right="127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F576D0"/>
    <w:rsid w:val="0000537E"/>
    <w:rsid w:val="00007102"/>
    <w:rsid w:val="000106DB"/>
    <w:rsid w:val="0002389D"/>
    <w:rsid w:val="000425F3"/>
    <w:rsid w:val="000432D9"/>
    <w:rsid w:val="00043729"/>
    <w:rsid w:val="000502E9"/>
    <w:rsid w:val="00076F37"/>
    <w:rsid w:val="0008531D"/>
    <w:rsid w:val="00086B18"/>
    <w:rsid w:val="0009461B"/>
    <w:rsid w:val="000B479C"/>
    <w:rsid w:val="000C26A3"/>
    <w:rsid w:val="000C35E4"/>
    <w:rsid w:val="000C5D81"/>
    <w:rsid w:val="000E2423"/>
    <w:rsid w:val="000E39A0"/>
    <w:rsid w:val="000E52D9"/>
    <w:rsid w:val="001068D8"/>
    <w:rsid w:val="00113BE9"/>
    <w:rsid w:val="00133870"/>
    <w:rsid w:val="00143551"/>
    <w:rsid w:val="00147277"/>
    <w:rsid w:val="00151074"/>
    <w:rsid w:val="00151B5F"/>
    <w:rsid w:val="00152C41"/>
    <w:rsid w:val="0015396F"/>
    <w:rsid w:val="001603B3"/>
    <w:rsid w:val="00173F88"/>
    <w:rsid w:val="001803BF"/>
    <w:rsid w:val="00181138"/>
    <w:rsid w:val="001812B9"/>
    <w:rsid w:val="00195F3A"/>
    <w:rsid w:val="00196D8B"/>
    <w:rsid w:val="001A2640"/>
    <w:rsid w:val="001A6504"/>
    <w:rsid w:val="001B01A9"/>
    <w:rsid w:val="001B1B5E"/>
    <w:rsid w:val="001C6E05"/>
    <w:rsid w:val="001E58CC"/>
    <w:rsid w:val="00210A8D"/>
    <w:rsid w:val="00210FAE"/>
    <w:rsid w:val="002260C4"/>
    <w:rsid w:val="002372E6"/>
    <w:rsid w:val="00245430"/>
    <w:rsid w:val="00246D53"/>
    <w:rsid w:val="00253C5B"/>
    <w:rsid w:val="00264177"/>
    <w:rsid w:val="00270B01"/>
    <w:rsid w:val="002736C6"/>
    <w:rsid w:val="00276DFB"/>
    <w:rsid w:val="002852D5"/>
    <w:rsid w:val="00295710"/>
    <w:rsid w:val="00296A8D"/>
    <w:rsid w:val="002C0439"/>
    <w:rsid w:val="002C127F"/>
    <w:rsid w:val="002D0F4F"/>
    <w:rsid w:val="002E0544"/>
    <w:rsid w:val="002F79F4"/>
    <w:rsid w:val="003208A1"/>
    <w:rsid w:val="00323298"/>
    <w:rsid w:val="00334A27"/>
    <w:rsid w:val="003361AC"/>
    <w:rsid w:val="00343948"/>
    <w:rsid w:val="0034553C"/>
    <w:rsid w:val="0034723A"/>
    <w:rsid w:val="003475FF"/>
    <w:rsid w:val="0035058E"/>
    <w:rsid w:val="003B724B"/>
    <w:rsid w:val="003C37D8"/>
    <w:rsid w:val="003C3E61"/>
    <w:rsid w:val="003C7452"/>
    <w:rsid w:val="003E37D5"/>
    <w:rsid w:val="003F0B7D"/>
    <w:rsid w:val="003F3EA1"/>
    <w:rsid w:val="004116D9"/>
    <w:rsid w:val="00420BCC"/>
    <w:rsid w:val="00430B79"/>
    <w:rsid w:val="00432586"/>
    <w:rsid w:val="00433B45"/>
    <w:rsid w:val="00436B7F"/>
    <w:rsid w:val="004526D3"/>
    <w:rsid w:val="00470E66"/>
    <w:rsid w:val="004723DF"/>
    <w:rsid w:val="004817AA"/>
    <w:rsid w:val="0049501C"/>
    <w:rsid w:val="004A0D89"/>
    <w:rsid w:val="004A3222"/>
    <w:rsid w:val="004A4F59"/>
    <w:rsid w:val="004B6AB2"/>
    <w:rsid w:val="004C09CB"/>
    <w:rsid w:val="004D67B1"/>
    <w:rsid w:val="004E1802"/>
    <w:rsid w:val="004E2484"/>
    <w:rsid w:val="004E3C43"/>
    <w:rsid w:val="004F1018"/>
    <w:rsid w:val="004F62E2"/>
    <w:rsid w:val="00502734"/>
    <w:rsid w:val="005106DA"/>
    <w:rsid w:val="00520B01"/>
    <w:rsid w:val="00522F85"/>
    <w:rsid w:val="00527F13"/>
    <w:rsid w:val="00534D75"/>
    <w:rsid w:val="00562781"/>
    <w:rsid w:val="0057409D"/>
    <w:rsid w:val="00585C55"/>
    <w:rsid w:val="00592D40"/>
    <w:rsid w:val="005A551E"/>
    <w:rsid w:val="005B358B"/>
    <w:rsid w:val="005B727E"/>
    <w:rsid w:val="005C0F21"/>
    <w:rsid w:val="005D13E7"/>
    <w:rsid w:val="005E1982"/>
    <w:rsid w:val="005E6112"/>
    <w:rsid w:val="005E642C"/>
    <w:rsid w:val="00607AC5"/>
    <w:rsid w:val="0061618B"/>
    <w:rsid w:val="00623361"/>
    <w:rsid w:val="00626020"/>
    <w:rsid w:val="00633DE8"/>
    <w:rsid w:val="00640475"/>
    <w:rsid w:val="00640D35"/>
    <w:rsid w:val="00640DE3"/>
    <w:rsid w:val="0064139F"/>
    <w:rsid w:val="00651DF3"/>
    <w:rsid w:val="00651E49"/>
    <w:rsid w:val="00660771"/>
    <w:rsid w:val="00663609"/>
    <w:rsid w:val="00676768"/>
    <w:rsid w:val="00677D9E"/>
    <w:rsid w:val="006A59E0"/>
    <w:rsid w:val="006B33C3"/>
    <w:rsid w:val="006C5E85"/>
    <w:rsid w:val="006D136F"/>
    <w:rsid w:val="006E25CB"/>
    <w:rsid w:val="006E6039"/>
    <w:rsid w:val="006E74FE"/>
    <w:rsid w:val="006E7569"/>
    <w:rsid w:val="006F76E4"/>
    <w:rsid w:val="00706CCD"/>
    <w:rsid w:val="00721366"/>
    <w:rsid w:val="007364EA"/>
    <w:rsid w:val="00744D9D"/>
    <w:rsid w:val="007454F4"/>
    <w:rsid w:val="007552F3"/>
    <w:rsid w:val="00757396"/>
    <w:rsid w:val="00757F88"/>
    <w:rsid w:val="007617B9"/>
    <w:rsid w:val="00770A59"/>
    <w:rsid w:val="00771E31"/>
    <w:rsid w:val="00783ED6"/>
    <w:rsid w:val="00784FD0"/>
    <w:rsid w:val="007941A8"/>
    <w:rsid w:val="007B2838"/>
    <w:rsid w:val="007C704D"/>
    <w:rsid w:val="007D7867"/>
    <w:rsid w:val="007E18A3"/>
    <w:rsid w:val="007E2650"/>
    <w:rsid w:val="0080103F"/>
    <w:rsid w:val="00840A09"/>
    <w:rsid w:val="0084509A"/>
    <w:rsid w:val="008516DD"/>
    <w:rsid w:val="008543C0"/>
    <w:rsid w:val="008549AD"/>
    <w:rsid w:val="0085566D"/>
    <w:rsid w:val="00880F9A"/>
    <w:rsid w:val="00882131"/>
    <w:rsid w:val="0089310C"/>
    <w:rsid w:val="008A5DBC"/>
    <w:rsid w:val="008A61A0"/>
    <w:rsid w:val="008C74E1"/>
    <w:rsid w:val="008D2E83"/>
    <w:rsid w:val="008D3065"/>
    <w:rsid w:val="008D3C95"/>
    <w:rsid w:val="008D65A6"/>
    <w:rsid w:val="0090234B"/>
    <w:rsid w:val="009067F4"/>
    <w:rsid w:val="009115FB"/>
    <w:rsid w:val="009172FA"/>
    <w:rsid w:val="00921D84"/>
    <w:rsid w:val="00932FEA"/>
    <w:rsid w:val="009366FA"/>
    <w:rsid w:val="0094526C"/>
    <w:rsid w:val="0094723F"/>
    <w:rsid w:val="0096132C"/>
    <w:rsid w:val="009633F8"/>
    <w:rsid w:val="00970F03"/>
    <w:rsid w:val="00980DF6"/>
    <w:rsid w:val="00986B0B"/>
    <w:rsid w:val="009D302E"/>
    <w:rsid w:val="009D5974"/>
    <w:rsid w:val="009E47B7"/>
    <w:rsid w:val="009F4405"/>
    <w:rsid w:val="00A0750B"/>
    <w:rsid w:val="00A10169"/>
    <w:rsid w:val="00A13862"/>
    <w:rsid w:val="00A21ACE"/>
    <w:rsid w:val="00A322B3"/>
    <w:rsid w:val="00A37E1E"/>
    <w:rsid w:val="00A50295"/>
    <w:rsid w:val="00A50297"/>
    <w:rsid w:val="00A53279"/>
    <w:rsid w:val="00A77F75"/>
    <w:rsid w:val="00A83432"/>
    <w:rsid w:val="00A844AC"/>
    <w:rsid w:val="00A854DF"/>
    <w:rsid w:val="00A9381D"/>
    <w:rsid w:val="00AA25EF"/>
    <w:rsid w:val="00AA36B9"/>
    <w:rsid w:val="00AA5252"/>
    <w:rsid w:val="00AA7677"/>
    <w:rsid w:val="00AA7F37"/>
    <w:rsid w:val="00AB443D"/>
    <w:rsid w:val="00AB47FB"/>
    <w:rsid w:val="00AC7684"/>
    <w:rsid w:val="00AD2F11"/>
    <w:rsid w:val="00AF4E06"/>
    <w:rsid w:val="00B347DF"/>
    <w:rsid w:val="00B35A5E"/>
    <w:rsid w:val="00B37873"/>
    <w:rsid w:val="00B37985"/>
    <w:rsid w:val="00B46D8C"/>
    <w:rsid w:val="00B60F89"/>
    <w:rsid w:val="00B6685C"/>
    <w:rsid w:val="00B82654"/>
    <w:rsid w:val="00B905F6"/>
    <w:rsid w:val="00B95D7C"/>
    <w:rsid w:val="00BA0552"/>
    <w:rsid w:val="00BA75F2"/>
    <w:rsid w:val="00BD3E03"/>
    <w:rsid w:val="00BF0853"/>
    <w:rsid w:val="00BF46E3"/>
    <w:rsid w:val="00BF57E6"/>
    <w:rsid w:val="00C13B9D"/>
    <w:rsid w:val="00C13C28"/>
    <w:rsid w:val="00C15415"/>
    <w:rsid w:val="00C22047"/>
    <w:rsid w:val="00C4208B"/>
    <w:rsid w:val="00C429DC"/>
    <w:rsid w:val="00C44CC8"/>
    <w:rsid w:val="00C458D7"/>
    <w:rsid w:val="00C4757B"/>
    <w:rsid w:val="00C64060"/>
    <w:rsid w:val="00C828C6"/>
    <w:rsid w:val="00C8464C"/>
    <w:rsid w:val="00C84D04"/>
    <w:rsid w:val="00C87EF7"/>
    <w:rsid w:val="00CA4263"/>
    <w:rsid w:val="00CB5952"/>
    <w:rsid w:val="00CD1CE9"/>
    <w:rsid w:val="00CF007F"/>
    <w:rsid w:val="00CF0C2B"/>
    <w:rsid w:val="00D0448D"/>
    <w:rsid w:val="00D051E0"/>
    <w:rsid w:val="00D10795"/>
    <w:rsid w:val="00D10AD2"/>
    <w:rsid w:val="00D130F0"/>
    <w:rsid w:val="00D321B0"/>
    <w:rsid w:val="00D35A1F"/>
    <w:rsid w:val="00D52911"/>
    <w:rsid w:val="00D53D6E"/>
    <w:rsid w:val="00D67F86"/>
    <w:rsid w:val="00D70A1A"/>
    <w:rsid w:val="00D8792A"/>
    <w:rsid w:val="00DA1A07"/>
    <w:rsid w:val="00DA6237"/>
    <w:rsid w:val="00DB2A85"/>
    <w:rsid w:val="00DF7453"/>
    <w:rsid w:val="00E070B8"/>
    <w:rsid w:val="00E17E1F"/>
    <w:rsid w:val="00E24A70"/>
    <w:rsid w:val="00E517AB"/>
    <w:rsid w:val="00E65EBC"/>
    <w:rsid w:val="00E77E1C"/>
    <w:rsid w:val="00E80A91"/>
    <w:rsid w:val="00EA02C8"/>
    <w:rsid w:val="00EA67A3"/>
    <w:rsid w:val="00EB038F"/>
    <w:rsid w:val="00EC507E"/>
    <w:rsid w:val="00EC7D50"/>
    <w:rsid w:val="00ED7AFA"/>
    <w:rsid w:val="00EE5FA7"/>
    <w:rsid w:val="00EE638E"/>
    <w:rsid w:val="00EF5557"/>
    <w:rsid w:val="00EF5F8C"/>
    <w:rsid w:val="00F00100"/>
    <w:rsid w:val="00F14EDE"/>
    <w:rsid w:val="00F221F8"/>
    <w:rsid w:val="00F3066E"/>
    <w:rsid w:val="00F34298"/>
    <w:rsid w:val="00F421C1"/>
    <w:rsid w:val="00F449AE"/>
    <w:rsid w:val="00F44FB4"/>
    <w:rsid w:val="00F562D5"/>
    <w:rsid w:val="00F576D0"/>
    <w:rsid w:val="00F61D43"/>
    <w:rsid w:val="00F80641"/>
    <w:rsid w:val="00F816A1"/>
    <w:rsid w:val="00F84707"/>
    <w:rsid w:val="00F879CF"/>
    <w:rsid w:val="00F9191F"/>
    <w:rsid w:val="00F96AA1"/>
    <w:rsid w:val="00FB05FB"/>
    <w:rsid w:val="00FC0F76"/>
    <w:rsid w:val="00FC1A9D"/>
    <w:rsid w:val="00FC4F37"/>
    <w:rsid w:val="00FD6BB7"/>
    <w:rsid w:val="00FD752A"/>
    <w:rsid w:val="00FE11C7"/>
    <w:rsid w:val="00FE21E4"/>
    <w:rsid w:val="00FF1A26"/>
    <w:rsid w:val="00FF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80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576D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3">
    <w:name w:val="Body Text"/>
    <w:basedOn w:val="a"/>
    <w:rsid w:val="00F576D0"/>
    <w:pPr>
      <w:spacing w:after="140" w:line="288" w:lineRule="auto"/>
    </w:pPr>
  </w:style>
  <w:style w:type="paragraph" w:styleId="a4">
    <w:name w:val="List"/>
    <w:basedOn w:val="a3"/>
    <w:rsid w:val="00F576D0"/>
    <w:rPr>
      <w:rFonts w:cs="Mangal"/>
    </w:rPr>
  </w:style>
  <w:style w:type="paragraph" w:styleId="a5">
    <w:name w:val="Title"/>
    <w:basedOn w:val="a"/>
    <w:rsid w:val="00F576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F576D0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C536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D8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D0E6-4061-41C0-AAE5-78144F82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Kharkov</cp:lastModifiedBy>
  <cp:revision>5</cp:revision>
  <cp:lastPrinted>2019-01-31T14:29:00Z</cp:lastPrinted>
  <dcterms:created xsi:type="dcterms:W3CDTF">2019-01-31T14:16:00Z</dcterms:created>
  <dcterms:modified xsi:type="dcterms:W3CDTF">2019-01-31T14:39:00Z</dcterms:modified>
  <dc:language>ru-RU</dc:language>
</cp:coreProperties>
</file>